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39" w:rsidRDefault="00CE1939" w:rsidP="00CE1939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Галаховская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Саратовская область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1939" w:rsidRDefault="00CE1939" w:rsidP="00CE1939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Библиотекарь Кондратьева Анна Васильевна.</w:t>
      </w:r>
    </w:p>
    <w:p w:rsidR="00E95D15" w:rsidRPr="00CE1939" w:rsidRDefault="0002412D" w:rsidP="00CE1939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война, но в памяти народа она останется навсегда.  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 мы отмечаем великую дату: 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9 мая – День Победы советского солдата, советского народа в Великой Отечественной войне. Наравне со взрослыми воевали и дети имена многих из них увековечены в художественных произведениях.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Годы тягот и лишений, свист пуль и грохот взрывающихся снарядов, смерть друзей и тоска по дому. Всё преодолел русский солдат. И как бы ни было тяжело, он всегда говорил: «Ни шагу назад!».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Мы – счастливые люди, потому</w:t>
      </w:r>
      <w:r w:rsid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не слышали наяву свиста пуль и грохота рвущихся снарядов, не видели раненых и убитых, не рыли окопы и не жили в землянках.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Но мы знаем, как тяжело было солдатам, детям 40-х годов.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Книг</w:t>
      </w:r>
      <w:r w:rsid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хранят память далёки</w:t>
      </w:r>
      <w:r w:rsid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дней, великих подвигов. И мы, 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знать историю своей страны, мы не должны забывать имена тех, кто отстоял её свободу и независимость. Книги – это св</w:t>
      </w:r>
      <w:r w:rsid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оеобразный мостик, позволяющий 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заглянуть в прошлое</w:t>
      </w:r>
      <w:proofErr w:type="gramStart"/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gramEnd"/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хочу предложить для обсуждения произведение</w:t>
      </w:r>
      <w:r w:rsidR="002C0097"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Митяева “Шестой неполный</w:t>
      </w:r>
      <w:r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C0097"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Мы должны знать героическое прошлое нашего народа, всегда должны по</w:t>
      </w:r>
      <w:r w:rsid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мнить имена тех, кто, не жалея </w:t>
      </w:r>
      <w:r w:rsidR="002C0097"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жизни, защищал нашу Родину! Оказывать внимание и помощь ветеранам, которых, к сожалению, с каждым годом становится меньше.</w:t>
      </w:r>
      <w:r w:rsidR="002C0097" w:rsidRPr="00CE1939">
        <w:rPr>
          <w:rFonts w:ascii="Times New Roman" w:hAnsi="Times New Roman" w:cs="Times New Roman"/>
          <w:sz w:val="28"/>
          <w:szCs w:val="28"/>
          <w:shd w:val="clear" w:color="auto" w:fill="FBF8EE"/>
        </w:rPr>
        <w:t xml:space="preserve"> </w:t>
      </w:r>
      <w:r w:rsidR="002D4CCB" w:rsidRPr="00CE1939">
        <w:rPr>
          <w:rFonts w:ascii="Times New Roman" w:hAnsi="Times New Roman" w:cs="Times New Roman"/>
          <w:sz w:val="28"/>
          <w:szCs w:val="28"/>
          <w:shd w:val="clear" w:color="auto" w:fill="FBF8EE"/>
        </w:rPr>
        <w:t>И предлагаю</w:t>
      </w:r>
      <w:r w:rsidR="002C0097" w:rsidRPr="00CE1939">
        <w:rPr>
          <w:rFonts w:ascii="Times New Roman" w:hAnsi="Times New Roman" w:cs="Times New Roman"/>
          <w:sz w:val="28"/>
          <w:szCs w:val="28"/>
          <w:shd w:val="clear" w:color="auto" w:fill="FBF8EE"/>
        </w:rPr>
        <w:t> </w:t>
      </w:r>
      <w:r w:rsidR="002C0097" w:rsidRPr="00CE193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BF8EE"/>
        </w:rPr>
        <w:t>онлайн-чтение рассказа А.</w:t>
      </w:r>
      <w:r w:rsidR="002C0097" w:rsidRPr="00CE1939">
        <w:rPr>
          <w:rStyle w:val="a4"/>
          <w:rFonts w:ascii="Times New Roman" w:hAnsi="Times New Roman" w:cs="Times New Roman"/>
          <w:sz w:val="28"/>
          <w:szCs w:val="28"/>
          <w:shd w:val="clear" w:color="auto" w:fill="FBF8EE"/>
        </w:rPr>
        <w:t xml:space="preserve"> </w:t>
      </w:r>
      <w:r w:rsidR="002C0097" w:rsidRPr="00CE193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BF8EE"/>
        </w:rPr>
        <w:t>Митяева “Шестой – неполный”.</w:t>
      </w:r>
      <w:r w:rsidR="002C0097" w:rsidRPr="00CE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A4A3C" w:rsidRPr="00CE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Второе произведение</w:t>
      </w:r>
      <w:r w:rsidR="00CE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="002A4A3C" w:rsidRPr="00CE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 повесть Надежды </w:t>
      </w:r>
      <w:r w:rsidR="00C67534"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2A4A3C" w:rsidRPr="00CE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Августиновны</w:t>
      </w:r>
      <w:proofErr w:type="spellEnd"/>
      <w:r w:rsidR="002A4A3C" w:rsidRPr="00CE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Надеждиной «Партизанка Лара»</w:t>
      </w:r>
      <w:r w:rsidR="002A4A3C"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2A4A3C"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освящена </w:t>
      </w:r>
      <w:r w:rsidR="002A4A3C" w:rsidRPr="00CE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2C0097" w:rsidRPr="00CE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атриотизму, подвигу во имя Родины</w:t>
      </w:r>
      <w:r w:rsidR="002A4A3C" w:rsidRPr="00CE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2C0097" w:rsidRPr="00CE1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67534"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Повесть о героине Великой Отечественной войны, партизанке Ларе Михеенко. За операцию по разведке и взрыву железнодорожного моста через реку Дрисса к правительственной награде была представлена ленинградская школьница Лариса Михеенко. Но вручить своей отважной дочери награду Родина не успела... Война отрезала девочку от родного города: летом уехала она на каникулы в </w:t>
      </w:r>
      <w:proofErr w:type="spellStart"/>
      <w:r w:rsidR="00C67534"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>Пустошкинский</w:t>
      </w:r>
      <w:proofErr w:type="spellEnd"/>
      <w:r w:rsidR="00C67534"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а вернуться не сумела - деревню заняли фашисты. Мечтала пионерка вырваться из гитлеровского рабства, пробраться к своим. И однажды ночью с двумя старшими подругами ушла из деревни. В штабе 6-й Калининской бригады командир майор П. В. Рындин вначале оказался принять "таких маленьких": ну какие из них партизаны! Но как же много могут сделать для Родины даже совсем юные ее граждане! Девочкам оказалось под силу то, что не удавалось сильным мужчинам. Переодевшись в лохмотья, ходила Лара по деревням, выведывая, где и как расположены орудия, расставлены часовые, какие немецкие машины движутся по большаку, что за поезда и с каким грузом приходят на станцию Пустошка. Участвовала она и в боевых </w:t>
      </w:r>
      <w:r w:rsidR="00C67534" w:rsidRPr="00CE19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операциях... Юную партизанку, выданную предателем в деревне Игнатово, фашисты расстреляли. В Указе о награждении Ларисы Михеенко орденом Отечественной войны 1 степени стоит горькое слово: "Посмертно".</w:t>
      </w:r>
      <w:r w:rsidR="00C67534" w:rsidRPr="00CE1939">
        <w:rPr>
          <w:rFonts w:ascii="Times New Roman" w:hAnsi="Times New Roman" w:cs="Times New Roman"/>
          <w:sz w:val="28"/>
          <w:szCs w:val="28"/>
        </w:rPr>
        <w:br/>
      </w:r>
      <w:r w:rsidR="00E95D15" w:rsidRPr="00CE1939">
        <w:rPr>
          <w:rFonts w:ascii="Times New Roman" w:hAnsi="Times New Roman" w:cs="Times New Roman"/>
          <w:sz w:val="28"/>
          <w:szCs w:val="28"/>
        </w:rPr>
        <w:t xml:space="preserve">Дети и война. Трудно представить себе </w:t>
      </w:r>
      <w:proofErr w:type="gramStart"/>
      <w:r w:rsidR="00E95D15" w:rsidRPr="00CE1939">
        <w:rPr>
          <w:rFonts w:ascii="Times New Roman" w:hAnsi="Times New Roman" w:cs="Times New Roman"/>
          <w:sz w:val="28"/>
          <w:szCs w:val="28"/>
        </w:rPr>
        <w:t>что либо</w:t>
      </w:r>
      <w:proofErr w:type="gramEnd"/>
      <w:r w:rsidR="00E95D15" w:rsidRPr="00CE1939">
        <w:rPr>
          <w:rFonts w:ascii="Times New Roman" w:hAnsi="Times New Roman" w:cs="Times New Roman"/>
          <w:sz w:val="28"/>
          <w:szCs w:val="28"/>
        </w:rPr>
        <w:t xml:space="preserve"> более противоположное. Дети олицетворяют </w:t>
      </w:r>
      <w:proofErr w:type="gramStart"/>
      <w:r w:rsidR="00E95D15" w:rsidRPr="00CE1939">
        <w:rPr>
          <w:rFonts w:ascii="Times New Roman" w:hAnsi="Times New Roman" w:cs="Times New Roman"/>
          <w:sz w:val="28"/>
          <w:szCs w:val="28"/>
        </w:rPr>
        <w:t>собой  радость</w:t>
      </w:r>
      <w:proofErr w:type="gramEnd"/>
      <w:r w:rsidR="00E95D15" w:rsidRPr="00CE1939">
        <w:rPr>
          <w:rFonts w:ascii="Times New Roman" w:hAnsi="Times New Roman" w:cs="Times New Roman"/>
          <w:sz w:val="28"/>
          <w:szCs w:val="28"/>
        </w:rPr>
        <w:t xml:space="preserve"> и нежность – саму жизнь. Они не должны испытывать слезы и скорбь, принесенные войной. Одной из задач было- формировать представление детей о долге, мужестве, героизме детей Великой Отечественной </w:t>
      </w:r>
      <w:proofErr w:type="gramStart"/>
      <w:r w:rsidR="00E95D15" w:rsidRPr="00CE1939">
        <w:rPr>
          <w:rFonts w:ascii="Times New Roman" w:hAnsi="Times New Roman" w:cs="Times New Roman"/>
          <w:sz w:val="28"/>
          <w:szCs w:val="28"/>
        </w:rPr>
        <w:t>войны ;</w:t>
      </w:r>
      <w:proofErr w:type="gramEnd"/>
      <w:r w:rsidR="00E95D15" w:rsidRPr="00CE1939">
        <w:rPr>
          <w:rFonts w:ascii="Times New Roman" w:hAnsi="Times New Roman" w:cs="Times New Roman"/>
          <w:sz w:val="28"/>
          <w:szCs w:val="28"/>
        </w:rPr>
        <w:t xml:space="preserve"> помочь осознать высокое благородство подвига; раскрыть сущность героизма. Воспитать патриотическую готовность к защите </w:t>
      </w:r>
      <w:proofErr w:type="gramStart"/>
      <w:r w:rsidR="00E95D15" w:rsidRPr="00CE1939">
        <w:rPr>
          <w:rFonts w:ascii="Times New Roman" w:hAnsi="Times New Roman" w:cs="Times New Roman"/>
          <w:sz w:val="28"/>
          <w:szCs w:val="28"/>
        </w:rPr>
        <w:t>своей  Родины</w:t>
      </w:r>
      <w:proofErr w:type="gramEnd"/>
      <w:r w:rsidR="00E95D15" w:rsidRPr="00CE1939">
        <w:rPr>
          <w:rFonts w:ascii="Times New Roman" w:hAnsi="Times New Roman" w:cs="Times New Roman"/>
          <w:sz w:val="28"/>
          <w:szCs w:val="28"/>
        </w:rPr>
        <w:t>, уважение к историческому прошлому. Воспитание гражданственности и патриотизма у детей и подростков на примере лучших образцов детской литературы о Великой Отечественной войне, заинтересовать ребят литературой военной тематики, вызвать эмоциональный отклик, обсуждение прочитанных эпизодов. Произведения русских писателей о войне трагичны, почти так же, как трагична сама война, унесшая десятки миллионов человеческих жизней. Писатели рассказывают о людях сильных духом, способных встать над обстоятельствами и самой смертью.</w:t>
      </w:r>
    </w:p>
    <w:p w:rsidR="00E95D15" w:rsidRPr="00CE1939" w:rsidRDefault="00E95D15" w:rsidP="00CE1939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5D15" w:rsidRPr="00CE1939" w:rsidRDefault="00E95D15" w:rsidP="00CE1939">
      <w:pPr>
        <w:spacing w:line="276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BF8EE"/>
        </w:rPr>
      </w:pPr>
    </w:p>
    <w:p w:rsidR="002C0097" w:rsidRPr="00CE1939" w:rsidRDefault="002C0097" w:rsidP="00CE1939">
      <w:pPr>
        <w:spacing w:line="276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BF8EE"/>
        </w:rPr>
      </w:pPr>
    </w:p>
    <w:p w:rsidR="002C0097" w:rsidRPr="00CE1939" w:rsidRDefault="002C0097" w:rsidP="00CE1939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0097" w:rsidRPr="00CE1939" w:rsidRDefault="002C0097" w:rsidP="00CE19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C0097" w:rsidRPr="00CE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D4"/>
    <w:rsid w:val="0002412D"/>
    <w:rsid w:val="002A4A3C"/>
    <w:rsid w:val="002C0097"/>
    <w:rsid w:val="002D4CCB"/>
    <w:rsid w:val="005D20D4"/>
    <w:rsid w:val="00C67534"/>
    <w:rsid w:val="00CE1939"/>
    <w:rsid w:val="00E47292"/>
    <w:rsid w:val="00E9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79FE"/>
  <w15:chartTrackingRefBased/>
  <w15:docId w15:val="{56D4EDC8-9D4A-4BFB-9484-35A1FFAA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097"/>
    <w:rPr>
      <w:b/>
      <w:bCs/>
    </w:rPr>
  </w:style>
  <w:style w:type="character" w:styleId="a5">
    <w:name w:val="Hyperlink"/>
    <w:basedOn w:val="a0"/>
    <w:uiPriority w:val="99"/>
    <w:unhideWhenUsed/>
    <w:rsid w:val="00E95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2020-10-03T16:40:00Z</dcterms:created>
  <dcterms:modified xsi:type="dcterms:W3CDTF">2020-10-03T18:00:00Z</dcterms:modified>
</cp:coreProperties>
</file>